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4588"/>
        <w:gridCol w:w="4473"/>
      </w:tblGrid>
      <w:tr>
        <w:trPr/>
        <w:tc>
          <w:tcPr>
            <w:tcW w:w="4588" w:type="dxa"/>
            <w:tcBorders/>
            <w:shd w:color="auto" w:fill="auto" w:val="clear"/>
          </w:tcPr>
          <w:p>
            <w:pPr>
              <w:pStyle w:val="NoSpacing"/>
              <w:rPr/>
            </w:pPr>
            <w:r>
              <w:rPr>
                <w:b/>
              </w:rPr>
              <w:t xml:space="preserve">A weboldal üzemeltetője </w:t>
            </w:r>
          </w:p>
          <w:p>
            <w:pPr>
              <w:pStyle w:val="NoSpacing"/>
              <w:rPr/>
            </w:pPr>
            <w:r>
              <w:rPr/>
              <w:t xml:space="preserve">(a továbbiakban: Adatkezelő): </w:t>
            </w:r>
          </w:p>
        </w:tc>
        <w:tc>
          <w:tcPr>
            <w:tcW w:w="4473" w:type="dxa"/>
            <w:tcBorders/>
            <w:shd w:color="auto" w:fill="auto" w:val="clear"/>
          </w:tcPr>
          <w:p>
            <w:pPr>
              <w:pStyle w:val="NoSpacing"/>
              <w:rPr/>
            </w:pPr>
            <w:r>
              <w:rPr>
                <w:rFonts w:eastAsia="Calibri" w:cs=""/>
                <w:color w:val="00000A"/>
                <w:kern w:val="0"/>
                <w:sz w:val="22"/>
                <w:szCs w:val="22"/>
                <w:lang w:val="hu-HU" w:eastAsia="en-US" w:bidi="ar-SA"/>
              </w:rPr>
              <w:t xml:space="preserve">Murakeresztúr Község </w:t>
            </w:r>
            <w:r>
              <w:rPr/>
              <w:t>Önkormányzata</w:t>
            </w:r>
          </w:p>
        </w:tc>
      </w:tr>
      <w:tr>
        <w:trPr/>
        <w:tc>
          <w:tcPr>
            <w:tcW w:w="9061" w:type="dxa"/>
            <w:gridSpan w:val="2"/>
            <w:tcBorders/>
            <w:shd w:color="auto" w:fill="auto" w:val="clear"/>
          </w:tcPr>
          <w:p>
            <w:pPr>
              <w:pStyle w:val="NoSpacing"/>
              <w:rPr/>
            </w:pPr>
            <w:r>
              <w:rPr>
                <w:b/>
              </w:rPr>
              <w:t>Elérhetőségeink:</w:t>
            </w:r>
          </w:p>
        </w:tc>
      </w:tr>
      <w:tr>
        <w:trPr/>
        <w:tc>
          <w:tcPr>
            <w:tcW w:w="4588" w:type="dxa"/>
            <w:tcBorders/>
            <w:shd w:color="auto" w:fill="auto" w:val="clear"/>
          </w:tcPr>
          <w:p>
            <w:pPr>
              <w:pStyle w:val="NoSpacing"/>
              <w:rPr/>
            </w:pPr>
            <w:r>
              <w:rPr/>
              <w:t>Postai címünk:</w:t>
            </w:r>
          </w:p>
        </w:tc>
        <w:tc>
          <w:tcPr>
            <w:tcW w:w="4473" w:type="dxa"/>
            <w:tcBorders/>
            <w:shd w:color="auto" w:fill="auto" w:val="clear"/>
          </w:tcPr>
          <w:p>
            <w:pPr>
              <w:pStyle w:val="NoSpacing"/>
              <w:rPr/>
            </w:pPr>
            <w:r>
              <w:rPr/>
              <w:t>8834 Murakeresztúr, Honvéd út 3.</w:t>
            </w:r>
          </w:p>
        </w:tc>
      </w:tr>
      <w:tr>
        <w:trPr>
          <w:trHeight w:val="231" w:hRule="atLeast"/>
        </w:trPr>
        <w:tc>
          <w:tcPr>
            <w:tcW w:w="4588" w:type="dxa"/>
            <w:tcBorders/>
            <w:shd w:color="auto" w:fill="auto" w:val="clear"/>
          </w:tcPr>
          <w:p>
            <w:pPr>
              <w:pStyle w:val="NoSpacing"/>
              <w:rPr/>
            </w:pPr>
            <w:r>
              <w:rPr/>
              <w:t>Email címünk:</w:t>
            </w:r>
          </w:p>
        </w:tc>
        <w:tc>
          <w:tcPr>
            <w:tcW w:w="4473" w:type="dxa"/>
            <w:tcBorders/>
            <w:shd w:color="auto" w:fill="auto" w:val="clear"/>
          </w:tcPr>
          <w:p>
            <w:pPr>
              <w:pStyle w:val="NoSpacing"/>
              <w:rPr/>
            </w:pPr>
            <w:hyperlink r:id="rId3">
              <w:r>
                <w:rPr>
                  <w:rStyle w:val="Internethivatkozs"/>
                </w:rPr>
                <w:t>muraonkorm@enternet.hu</w:t>
              </w:r>
            </w:hyperlink>
          </w:p>
        </w:tc>
      </w:tr>
      <w:tr>
        <w:trPr/>
        <w:tc>
          <w:tcPr>
            <w:tcW w:w="4588" w:type="dxa"/>
            <w:tcBorders/>
            <w:shd w:color="auto" w:fill="auto" w:val="clear"/>
          </w:tcPr>
          <w:p>
            <w:pPr>
              <w:pStyle w:val="NoSpacing"/>
              <w:rPr/>
            </w:pPr>
            <w:r>
              <w:rPr/>
              <w:t>Telefonszámunk:</w:t>
            </w:r>
          </w:p>
        </w:tc>
        <w:tc>
          <w:tcPr>
            <w:tcW w:w="4473" w:type="dxa"/>
            <w:tcBorders/>
            <w:shd w:color="auto" w:fill="auto" w:val="clear"/>
          </w:tcPr>
          <w:p>
            <w:pPr>
              <w:pStyle w:val="NoSpacing"/>
              <w:rPr/>
            </w:pPr>
            <w:r>
              <w:rPr/>
              <w:t>+3693369001</w:t>
            </w:r>
          </w:p>
        </w:tc>
      </w:tr>
      <w:tr>
        <w:trPr/>
        <w:tc>
          <w:tcPr>
            <w:tcW w:w="4588" w:type="dxa"/>
            <w:tcBorders>
              <w:top w:val="nil"/>
            </w:tcBorders>
            <w:shd w:color="auto" w:fill="auto" w:val="clear"/>
          </w:tcPr>
          <w:p>
            <w:pPr>
              <w:pStyle w:val="NoSpacing"/>
              <w:rPr/>
            </w:pPr>
            <w:r>
              <w:rPr>
                <w:b/>
                <w:bCs/>
              </w:rPr>
              <w:t>Adatvédelmi tisztviselőnk neve:</w:t>
            </w:r>
          </w:p>
        </w:tc>
        <w:tc>
          <w:tcPr>
            <w:tcW w:w="4473" w:type="dxa"/>
            <w:tcBorders>
              <w:top w:val="nil"/>
            </w:tcBorders>
            <w:shd w:color="auto" w:fill="auto" w:val="clear"/>
          </w:tcPr>
          <w:p>
            <w:pPr>
              <w:pStyle w:val="NoSpacing"/>
              <w:rPr/>
            </w:pPr>
            <w:r>
              <w:rPr/>
              <w:t xml:space="preserve">Dr. </w:t>
            </w:r>
            <w:r>
              <w:rPr>
                <w:rFonts w:eastAsia="Calibri" w:cs=""/>
                <w:color w:val="00000A"/>
                <w:kern w:val="0"/>
                <w:sz w:val="22"/>
                <w:szCs w:val="22"/>
                <w:lang w:val="hu-HU" w:eastAsia="en-US" w:bidi="ar-SA"/>
              </w:rPr>
              <w:t>Debre Magdolna</w:t>
            </w:r>
          </w:p>
        </w:tc>
      </w:tr>
      <w:tr>
        <w:trPr/>
        <w:tc>
          <w:tcPr>
            <w:tcW w:w="4588" w:type="dxa"/>
            <w:tcBorders>
              <w:top w:val="nil"/>
            </w:tcBorders>
            <w:shd w:color="auto" w:fill="auto" w:val="clear"/>
          </w:tcPr>
          <w:p>
            <w:pPr>
              <w:pStyle w:val="NoSpacing"/>
              <w:rPr/>
            </w:pPr>
            <w:r>
              <w:rPr/>
              <w:t>Elérhetősége:</w:t>
            </w:r>
          </w:p>
        </w:tc>
        <w:tc>
          <w:tcPr>
            <w:tcW w:w="4473" w:type="dxa"/>
            <w:tcBorders>
              <w:top w:val="nil"/>
            </w:tcBorders>
            <w:shd w:color="auto" w:fill="auto" w:val="clear"/>
          </w:tcPr>
          <w:p>
            <w:pPr>
              <w:pStyle w:val="NoSpacing"/>
              <w:rPr/>
            </w:pPr>
            <w:r>
              <w:rPr>
                <w:rStyle w:val="Internethivatkozs"/>
              </w:rPr>
              <w:t>drdebre.magdolna@hanganov.hu</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rPr/>
            </w:pPr>
            <w:r>
              <w:rPr/>
              <w:t>Hivatalos név:</w:t>
            </w:r>
          </w:p>
        </w:tc>
        <w:tc>
          <w:tcPr>
            <w:tcW w:w="6585" w:type="dxa"/>
            <w:tcBorders/>
            <w:shd w:color="auto" w:fill="auto" w:val="clear"/>
          </w:tcPr>
          <w:p>
            <w:pPr>
              <w:pStyle w:val="NoSpacing"/>
              <w:rPr/>
            </w:pPr>
            <w:r>
              <w:rPr/>
              <w:t>Nemzeti Adatvédelmi és Információszabadság Hatóság (NAIH)</w:t>
            </w:r>
          </w:p>
        </w:tc>
      </w:tr>
      <w:tr>
        <w:trPr/>
        <w:tc>
          <w:tcPr>
            <w:tcW w:w="2488" w:type="dxa"/>
            <w:tcBorders/>
            <w:shd w:color="auto" w:fill="auto" w:val="clear"/>
          </w:tcPr>
          <w:p>
            <w:pPr>
              <w:pStyle w:val="NoSpacing"/>
              <w:rPr/>
            </w:pPr>
            <w:r>
              <w:rPr/>
              <w:t xml:space="preserve">Postai cím: </w:t>
            </w:r>
          </w:p>
        </w:tc>
        <w:tc>
          <w:tcPr>
            <w:tcW w:w="6585" w:type="dxa"/>
            <w:tcBorders/>
            <w:shd w:color="auto" w:fill="auto" w:val="clear"/>
          </w:tcPr>
          <w:p>
            <w:pPr>
              <w:pStyle w:val="NoSpacing"/>
              <w:rPr/>
            </w:pPr>
            <w:r>
              <w:rPr/>
              <w:t>1125 Budapest, Szilágyi Erzsébet fasor 22/c.</w:t>
            </w:r>
          </w:p>
        </w:tc>
      </w:tr>
      <w:tr>
        <w:trPr/>
        <w:tc>
          <w:tcPr>
            <w:tcW w:w="2488" w:type="dxa"/>
            <w:tcBorders/>
            <w:shd w:color="auto" w:fill="auto" w:val="clear"/>
          </w:tcPr>
          <w:p>
            <w:pPr>
              <w:pStyle w:val="NoSpacing"/>
              <w:rPr/>
            </w:pPr>
            <w:r>
              <w:rPr/>
              <w:t>Telefonszám:</w:t>
            </w:r>
          </w:p>
        </w:tc>
        <w:tc>
          <w:tcPr>
            <w:tcW w:w="6585" w:type="dxa"/>
            <w:tcBorders/>
            <w:shd w:color="auto" w:fill="auto" w:val="clear"/>
          </w:tcPr>
          <w:p>
            <w:pPr>
              <w:pStyle w:val="NoSpacing"/>
              <w:rPr/>
            </w:pPr>
            <w:r>
              <w:rPr/>
              <w:t xml:space="preserve"> </w:t>
            </w:r>
            <w:r>
              <w:rPr/>
              <w:t xml:space="preserve">+3613911400 </w:t>
            </w:r>
          </w:p>
        </w:tc>
      </w:tr>
      <w:tr>
        <w:trPr/>
        <w:tc>
          <w:tcPr>
            <w:tcW w:w="2488" w:type="dxa"/>
            <w:tcBorders/>
            <w:shd w:color="auto" w:fill="auto" w:val="clear"/>
          </w:tcPr>
          <w:p>
            <w:pPr>
              <w:pStyle w:val="NoSpacing"/>
              <w:rPr/>
            </w:pPr>
            <w:r>
              <w:rPr/>
              <w:t xml:space="preserve">Email: </w:t>
            </w:r>
          </w:p>
        </w:tc>
        <w:tc>
          <w:tcPr>
            <w:tcW w:w="6585" w:type="dxa"/>
            <w:tcBorders/>
            <w:shd w:color="auto" w:fill="auto" w:val="clear"/>
          </w:tcPr>
          <w:p>
            <w:pPr>
              <w:pStyle w:val="NoSpacing"/>
              <w:rPr/>
            </w:pPr>
            <w:hyperlink r:id="rId7">
              <w:r>
                <w:rPr>
                  <w:rStyle w:val="Internethivatkozs"/>
                </w:rPr>
                <w:t>ugyfelszolgalat@naih.hu</w:t>
              </w:r>
            </w:hyperlink>
          </w:p>
        </w:tc>
      </w:tr>
      <w:tr>
        <w:trPr/>
        <w:tc>
          <w:tcPr>
            <w:tcW w:w="2488" w:type="dxa"/>
            <w:tcBorders/>
            <w:shd w:color="auto" w:fill="auto" w:val="clear"/>
          </w:tcPr>
          <w:p>
            <w:pPr>
              <w:pStyle w:val="NoSpacing"/>
              <w:rPr/>
            </w:pPr>
            <w:r>
              <w:rPr/>
              <w:t>Weboldal:</w:t>
            </w:r>
          </w:p>
        </w:tc>
        <w:tc>
          <w:tcPr>
            <w:tcW w:w="6585" w:type="dxa"/>
            <w:tcBorders/>
            <w:shd w:color="auto" w:fill="auto" w:val="clear"/>
          </w:tcPr>
          <w:p>
            <w:pPr>
              <w:pStyle w:val="NoSpacing"/>
              <w:rPr/>
            </w:pPr>
            <w:hyperlink r:id="rId8">
              <w:r>
                <w:rPr>
                  <w:rStyle w:val="Internethivatkozs"/>
                </w:rPr>
                <w:t>www.naih.hu</w:t>
              </w:r>
            </w:hyperlink>
          </w:p>
        </w:tc>
      </w:tr>
    </w:tbl>
    <w:p>
      <w:pPr>
        <w:pStyle w:val="Cmsor3"/>
        <w:rPr/>
      </w:pPr>
      <w:r>
        <w:rPr>
          <w:rStyle w:val="IntenseReference"/>
          <w:b/>
          <w:bCs w:val="false"/>
          <w:lang w:eastAsia="en-US"/>
        </w:rPr>
        <w:t>A weboldalon kezelt adatok</w:t>
      </w:r>
    </w:p>
    <w:p>
      <w:pPr>
        <w:pStyle w:val="Normal"/>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pPr>
      <w:r>
        <w:rPr>
          <w:u w:val="single"/>
        </w:rPr>
        <w:t>A kezelt adatok köre</w:t>
      </w:r>
    </w:p>
    <w:p>
      <w:pPr>
        <w:pStyle w:val="Normal"/>
        <w:rPr/>
      </w:pPr>
      <w:r>
        <w:rPr/>
        <w:t>A weboldalunkon alkalmazott süti a weboldal működését támogató, úgynevezett funkcionális süti, amely a weboldal programkódja által értelmezhető információkat tartalmaz.</w:t>
      </w:r>
    </w:p>
    <w:p>
      <w:pPr>
        <w:pStyle w:val="Normal"/>
        <w:rPr/>
      </w:pPr>
      <w:r>
        <w:rPr/>
        <w:t>A funkcionális sütiben tárolt információkat nem továbbítjuk harmadik fél számára.</w:t>
      </w:r>
    </w:p>
    <w:p>
      <w:pPr>
        <w:pStyle w:val="Normal"/>
        <w:rPr/>
      </w:pPr>
      <w:r>
        <w:rPr>
          <w:rFonts w:cs="Times New Roman"/>
          <w:u w:val="single"/>
        </w:rPr>
        <w:t>Az adatkezelés időtartama</w:t>
      </w:r>
    </w:p>
    <w:p>
      <w:pPr>
        <w:pStyle w:val="Normal"/>
        <w:rPr/>
      </w:pPr>
      <w:r>
        <w:rPr>
          <w:rFonts w:cs="Times New Roman"/>
        </w:rPr>
        <w:t>A weboldalunkon alkalmazott süti úgynevezett munkamenet süti, amelyek érvényessége lejár, amikor elhagyja, bezárja weboldalunk.</w:t>
      </w:r>
    </w:p>
    <w:p>
      <w:pPr>
        <w:pStyle w:val="Normal"/>
        <w:rPr/>
      </w:pPr>
      <w:r>
        <w:rPr>
          <w:rFonts w:cs="Times New Roman"/>
          <w:u w:val="single"/>
        </w:rPr>
        <w:t>Jogérvényesítés</w:t>
      </w:r>
    </w:p>
    <w:p>
      <w:pPr>
        <w:pStyle w:val="Normal"/>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böngészőprogramoknak általában a beállításaik között, jellemzően a biztonság, adatvédelem vagy adatvédelmi beállítások elnevezésű almenüben, süti vagy cookie néven van lehetősége. </w:t>
      </w:r>
    </w:p>
    <w:p>
      <w:pPr>
        <w:pStyle w:val="Normal"/>
        <w:spacing w:lineRule="auto" w:line="240" w:before="0" w:after="0"/>
        <w:rPr/>
      </w:pPr>
      <w:r>
        <w:rPr>
          <w:rFonts w:cs="Times New Roman"/>
        </w:rPr>
        <w:t xml:space="preserve">További információkat a sütik kezeléséről az adott program súgójában, illetve a következő hivatkozásokon, a program nevére kattintva találhat: </w:t>
      </w:r>
      <w:hyperlink r:id="rId9">
        <w:r>
          <w:rPr>
            <w:rStyle w:val="Internethivatkozs"/>
            <w:rFonts w:cs="Times New Roman"/>
          </w:rPr>
          <w:t>Internet Explorer</w:t>
        </w:r>
      </w:hyperlink>
      <w:r>
        <w:rPr>
          <w:rFonts w:cs="Times New Roman"/>
        </w:rPr>
        <w:t xml:space="preserve">, </w:t>
      </w:r>
      <w:hyperlink r:id="rId10">
        <w:r>
          <w:rPr>
            <w:rStyle w:val="Internethivatkozs"/>
            <w:rFonts w:cs="Times New Roman"/>
          </w:rPr>
          <w:t>Chrome</w:t>
        </w:r>
      </w:hyperlink>
      <w:r>
        <w:rPr>
          <w:rFonts w:cs="Times New Roman"/>
        </w:rPr>
        <w:t xml:space="preserve">, </w:t>
      </w:r>
      <w:hyperlink r:id="rId11">
        <w:r>
          <w:rPr>
            <w:rStyle w:val="Internethivatkozs"/>
            <w:rFonts w:cs="Times New Roman"/>
          </w:rPr>
          <w:t>Mozilla Firefox</w:t>
        </w:r>
      </w:hyperlink>
      <w:r>
        <w:rPr>
          <w:rFonts w:cs="Times New Roman"/>
        </w:rPr>
        <w:t xml:space="preserve">, </w:t>
      </w:r>
      <w:hyperlink r:id="rId12">
        <w:r>
          <w:rPr>
            <w:rStyle w:val="Internethivatkozs"/>
            <w:rFonts w:cs="Times New Roman"/>
          </w:rPr>
          <w:t>Edge</w:t>
        </w:r>
      </w:hyperlink>
      <w:r>
        <w:rPr>
          <w:rFonts w:cs="Times New Roman"/>
        </w:rPr>
        <w:t>.</w:t>
      </w:r>
    </w:p>
    <w:p>
      <w:pPr>
        <w:pStyle w:val="Normal"/>
        <w:rPr>
          <w:rStyle w:val="SubtleEmphasis"/>
        </w:rPr>
      </w:pPr>
      <w:r>
        <w:rPr/>
      </w:r>
    </w:p>
    <w:p>
      <w:pPr>
        <w:pStyle w:val="Normal"/>
        <w:rPr/>
      </w:pPr>
      <w:r>
        <w:rPr>
          <w:rStyle w:val="SubtleEmphasis"/>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3">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illetve munkameneteik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4">
        <w:r>
          <w:rPr>
            <w:rStyle w:val="Internethivatkozs"/>
            <w:rFonts w:cs="Times New Roman"/>
          </w:rPr>
          <w:t>ide kattintva</w:t>
        </w:r>
      </w:hyperlink>
      <w:r>
        <w:rPr>
          <w:rFonts w:cs="Times New Roman"/>
        </w:rPr>
        <w:t xml:space="preserve"> olvashat, letölteni, illetve telepíteni </w:t>
      </w:r>
      <w:hyperlink r:id="rId15">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rFonts w:cs="Times New Roman"/>
        </w:rPr>
        <w:t xml:space="preserve">További információkat a sütik kezeléséről az adott program súgójában, illetve a következő hivatkozásokon, a program nevére kattintva találhat: </w:t>
      </w:r>
      <w:hyperlink r:id="rId16">
        <w:r>
          <w:rPr>
            <w:rStyle w:val="Internethivatkozs"/>
            <w:rFonts w:cs="Times New Roman"/>
          </w:rPr>
          <w:t>Internet Explorer</w:t>
        </w:r>
      </w:hyperlink>
      <w:r>
        <w:rPr>
          <w:rFonts w:cs="Times New Roman"/>
        </w:rPr>
        <w:t xml:space="preserve">, </w:t>
      </w:r>
      <w:hyperlink r:id="rId17">
        <w:r>
          <w:rPr>
            <w:rStyle w:val="Internethivatkozs"/>
            <w:rFonts w:cs="Times New Roman"/>
          </w:rPr>
          <w:t>Chrome</w:t>
        </w:r>
      </w:hyperlink>
      <w:r>
        <w:rPr>
          <w:rFonts w:cs="Times New Roman"/>
        </w:rPr>
        <w:t xml:space="preserve">, </w:t>
      </w:r>
      <w:hyperlink r:id="rId18">
        <w:r>
          <w:rPr>
            <w:rStyle w:val="Internethivatkozs"/>
            <w:rFonts w:cs="Times New Roman"/>
          </w:rPr>
          <w:t>Mozilla Firefox</w:t>
        </w:r>
      </w:hyperlink>
      <w:r>
        <w:rPr>
          <w:rFonts w:cs="Times New Roman"/>
        </w:rPr>
        <w:t xml:space="preserve">, </w:t>
      </w:r>
      <w:hyperlink r:id="rId19">
        <w:r>
          <w:rPr>
            <w:rStyle w:val="Internethivatkozs"/>
            <w:rFonts w:cs="Times New Roman"/>
          </w:rPr>
          <w:t>Edge</w:t>
        </w:r>
      </w:hyperlink>
      <w:r>
        <w:rPr>
          <w:rFonts w:cs="Times New Roman"/>
        </w:rPr>
        <w:t>.</w:t>
      </w:r>
    </w:p>
    <w:p>
      <w:pPr>
        <w:pStyle w:val="Cmsor3"/>
        <w:rPr/>
      </w:pPr>
      <w:bookmarkStart w:id="0" w:name="_GoBack"/>
      <w:bookmarkEnd w:id="0"/>
      <w:r>
        <w:rPr/>
        <w:t>Weboldalon megjelenített kép- és videófelvételek</w:t>
      </w:r>
    </w:p>
    <w:p>
      <w:pPr>
        <w:pStyle w:val="Normal"/>
        <w:rPr/>
      </w:pPr>
      <w:r>
        <w:rPr/>
        <w:t xml:space="preserve">Weboldalunkon rendszeresen beszámolunk a </w:t>
      </w:r>
      <w:r>
        <w:rPr>
          <w:rFonts w:eastAsia="Calibri" w:cs=""/>
          <w:color w:val="00000A"/>
          <w:kern w:val="0"/>
          <w:sz w:val="22"/>
          <w:szCs w:val="22"/>
          <w:lang w:val="hu-HU" w:eastAsia="en-US" w:bidi="ar-SA"/>
        </w:rPr>
        <w:t>településünket</w:t>
      </w:r>
      <w:r>
        <w:rPr/>
        <w:t xml:space="preserve"> érintő aktuális hírekről, rendezvényekről, eseményekről, programokról, amelyek kapcsán alkalmanként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OpenSymbol">
    <w:altName w:val="Arial Unicode MS"/>
    <w:charset w:val="01"/>
    <w:family w:val="roman"/>
    <w:pitch w:val="default"/>
  </w:font>
  <w:font w:name="Segoe UI">
    <w:charset w:val="01"/>
    <w:family w:val="roman"/>
    <w:pitch w:val="default"/>
  </w:font>
  <w:font w:name="Liberation Sans">
    <w:altName w:val="Arial"/>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8c2f34"/>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BuborkszvegChar" w:customStyle="1">
    <w:name w:val="Buborékszöveg Char"/>
    <w:basedOn w:val="DefaultParagraphFont"/>
    <w:link w:val="Buborkszveg"/>
    <w:uiPriority w:val="99"/>
    <w:semiHidden/>
    <w:qFormat/>
    <w:rsid w:val="00c73592"/>
    <w:rPr>
      <w:rFonts w:ascii="Segoe UI" w:hAnsi="Segoe UI" w:eastAsia="Calibri" w:cs="Segoe UI"/>
      <w:color w:val="00000A"/>
      <w:sz w:val="18"/>
      <w:szCs w:val="18"/>
    </w:rPr>
  </w:style>
  <w:style w:type="character" w:styleId="UnresolvedMention">
    <w:name w:val="Unresolved Mention"/>
    <w:basedOn w:val="DefaultParagraphFont"/>
    <w:uiPriority w:val="99"/>
    <w:semiHidden/>
    <w:unhideWhenUsed/>
    <w:qFormat/>
    <w:rsid w:val="007748dd"/>
    <w:rPr>
      <w:color w:val="605E5C"/>
      <w:shd w:fill="E1DFDD"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BalloonText">
    <w:name w:val="Balloon Text"/>
    <w:basedOn w:val="Normal"/>
    <w:link w:val="BuborkszvegChar"/>
    <w:uiPriority w:val="99"/>
    <w:semiHidden/>
    <w:unhideWhenUsed/>
    <w:qFormat/>
    <w:rsid w:val="00c7359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uraonkorm@enternet.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hyperlink" Target="https://support.microsoft.com/hu-hu/help/17442/windows-internet-explorer-delete-manage-cookies" TargetMode="External"/><Relationship Id="rId10" Type="http://schemas.openxmlformats.org/officeDocument/2006/relationships/hyperlink" Target="https://support.google.com/accounts/answer/61416?hl=hu" TargetMode="External"/><Relationship Id="rId11" Type="http://schemas.openxmlformats.org/officeDocument/2006/relationships/hyperlink" Target="https://support.mozilla.org/hu/kb/sutik-informacio-amelyet-weboldalak-tarolnak-szami?redirectlocale=hu&amp;redirectslug=S&#252;tik+kezel&#233;se" TargetMode="External"/><Relationship Id="rId12" Type="http://schemas.openxmlformats.org/officeDocument/2006/relationships/hyperlink" Target="https://privacy.microsoft.com/hu-hu/windows-10-microsoft-edge-and-privacy" TargetMode="External"/><Relationship Id="rId13" Type="http://schemas.openxmlformats.org/officeDocument/2006/relationships/hyperlink" Target="https://support.google.com/analytics/answer/6004245" TargetMode="External"/><Relationship Id="rId14" Type="http://schemas.openxmlformats.org/officeDocument/2006/relationships/hyperlink" Target="https://support.google.com/analytics/answer/6245164?hl=hu" TargetMode="External"/><Relationship Id="rId15" Type="http://schemas.openxmlformats.org/officeDocument/2006/relationships/hyperlink" Target="https://tools.google.com/dlpage/gaoptout?hl=en" TargetMode="External"/><Relationship Id="rId16" Type="http://schemas.openxmlformats.org/officeDocument/2006/relationships/hyperlink" Target="https://support.microsoft.com/hu-hu/help/17442/windows-internet-explorer-delete-manage-cookies" TargetMode="External"/><Relationship Id="rId17" Type="http://schemas.openxmlformats.org/officeDocument/2006/relationships/hyperlink" Target="https://support.google.com/accounts/answer/61416?hl=hu" TargetMode="External"/><Relationship Id="rId18" Type="http://schemas.openxmlformats.org/officeDocument/2006/relationships/hyperlink" Target="https://support.mozilla.org/hu/kb/sutik-informacio-amelyet-weboldalak-tarolnak-szami?redirectlocale=hu&amp;redirectslug=S&#252;tik+kezel&#233;se" TargetMode="External"/><Relationship Id="rId19" Type="http://schemas.openxmlformats.org/officeDocument/2006/relationships/hyperlink" Target="https://privacy.microsoft.com/hu-hu/windows-10-microsoft-edge-and-privacy"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1709-9FE1-4BE9-9A5F-B6E77CD2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Application>LibreOffice/6.3.4.2$Windows_X86_64 LibreOffice_project/60da17e045e08f1793c57c00ba83cdfce946d0aa</Application>
  <Pages>6</Pages>
  <Words>1712</Words>
  <Characters>12805</Characters>
  <CharactersWithSpaces>14419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2019-05-20T07:40:00Z</dcterms:created>
  <dc:creator>Dr. Fejes Péter</dc:creator>
  <dc:description/>
  <dc:language>hu-HU</dc:language>
  <cp:lastModifiedBy>Hanganov Kft</cp:lastModifiedBy>
  <dcterms:modified xsi:type="dcterms:W3CDTF">2020-03-05T08:19:48Z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